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613D75">
        <w:rPr>
          <w:color w:val="000000" w:themeColor="text1"/>
          <w:sz w:val="28"/>
          <w:szCs w:val="28"/>
        </w:rPr>
        <w:t>1036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613D75" w:rsidR="00613D75">
        <w:rPr>
          <w:color w:val="000000"/>
          <w:sz w:val="28"/>
          <w:szCs w:val="28"/>
        </w:rPr>
        <w:t>86MS0053-01-2025-006223-66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145BB">
        <w:rPr>
          <w:color w:val="000000" w:themeColor="text1"/>
          <w:sz w:val="28"/>
          <w:szCs w:val="28"/>
        </w:rPr>
        <w:t xml:space="preserve">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DA10FC"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030800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030800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 w:rsidR="00F145BB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F145BB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885D44">
        <w:rPr>
          <w:sz w:val="28"/>
          <w:szCs w:val="28"/>
          <w:lang w:eastAsia="x-none"/>
        </w:rPr>
        <w:t xml:space="preserve">паспорт </w:t>
      </w:r>
      <w:r w:rsidR="00030800">
        <w:rPr>
          <w:sz w:val="28"/>
          <w:szCs w:val="28"/>
          <w:lang w:eastAsia="x-none"/>
        </w:rPr>
        <w:t>*</w:t>
      </w:r>
      <w:r w:rsidR="00885D44">
        <w:rPr>
          <w:sz w:val="28"/>
          <w:szCs w:val="28"/>
          <w:lang w:eastAsia="x-none"/>
        </w:rPr>
        <w:t xml:space="preserve">, </w:t>
      </w:r>
      <w:r w:rsidRPr="006446C3">
        <w:rPr>
          <w:sz w:val="28"/>
          <w:szCs w:val="28"/>
          <w:lang w:eastAsia="x-none"/>
        </w:rPr>
        <w:t xml:space="preserve">зарегистрированного </w:t>
      </w:r>
      <w:r w:rsidR="00DA10FC">
        <w:rPr>
          <w:sz w:val="28"/>
          <w:szCs w:val="28"/>
          <w:lang w:eastAsia="x-none"/>
        </w:rPr>
        <w:t xml:space="preserve">и проживающего </w:t>
      </w:r>
      <w:r w:rsidRPr="006446C3">
        <w:rPr>
          <w:sz w:val="28"/>
          <w:szCs w:val="28"/>
          <w:lang w:eastAsia="x-none"/>
        </w:rPr>
        <w:t>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 xml:space="preserve">, </w:t>
      </w:r>
      <w:r w:rsidR="00030800">
        <w:rPr>
          <w:sz w:val="28"/>
          <w:szCs w:val="28"/>
          <w:lang w:eastAsia="x-none"/>
        </w:rPr>
        <w:t>*</w:t>
      </w:r>
      <w:r w:rsidR="00885D44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</w:t>
      </w:r>
      <w:r w:rsidRPr="006446C3">
        <w:rPr>
          <w:sz w:val="28"/>
          <w:szCs w:val="28"/>
        </w:rPr>
        <w:t>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AA5E11">
        <w:rPr>
          <w:color w:val="000000" w:themeColor="text1"/>
          <w:sz w:val="28"/>
          <w:szCs w:val="28"/>
        </w:rPr>
        <w:t>.07</w:t>
      </w:r>
      <w:r w:rsidR="00BF456F">
        <w:rPr>
          <w:color w:val="000000" w:themeColor="text1"/>
          <w:sz w:val="28"/>
          <w:szCs w:val="28"/>
        </w:rPr>
        <w:t>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030800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FA2F08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DA10F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8</w:t>
      </w:r>
      <w:r w:rsidR="00BF456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250421036138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21</w:t>
      </w:r>
      <w:r w:rsidR="00AA5E11">
        <w:rPr>
          <w:color w:val="000000" w:themeColor="text1"/>
          <w:sz w:val="28"/>
          <w:szCs w:val="28"/>
        </w:rPr>
        <w:t>.04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425643">
        <w:rPr>
          <w:color w:val="000000" w:themeColor="text1"/>
          <w:sz w:val="28"/>
          <w:szCs w:val="28"/>
        </w:rPr>
        <w:t>частью 2</w:t>
      </w:r>
      <w:r w:rsidR="00F145BB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F145BB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DA10FC">
        <w:rPr>
          <w:color w:val="000000" w:themeColor="text1"/>
          <w:sz w:val="28"/>
          <w:szCs w:val="28"/>
        </w:rPr>
        <w:t>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="00885D44">
        <w:rPr>
          <w:sz w:val="28"/>
          <w:szCs w:val="28"/>
        </w:rPr>
        <w:t>в судебном заседании с протоколом согласился, вину признал.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Абдуева И.Б., и</w:t>
      </w:r>
      <w:r w:rsidRPr="00F145BB" w:rsidR="00F145BB">
        <w:rPr>
          <w:sz w:val="28"/>
          <w:szCs w:val="28"/>
        </w:rPr>
        <w:t>сследовав материалы дела, миро</w:t>
      </w:r>
      <w:r w:rsidR="00F145BB"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</w:t>
      </w:r>
      <w:r w:rsidRPr="00C20C02">
        <w:rPr>
          <w:color w:val="000000" w:themeColor="text1"/>
          <w:sz w:val="28"/>
          <w:szCs w:val="28"/>
        </w:rPr>
        <w:t xml:space="preserve">вного штрафа вынесено </w:t>
      </w:r>
      <w:r w:rsidR="00613D75">
        <w:rPr>
          <w:color w:val="000000" w:themeColor="text1"/>
          <w:sz w:val="28"/>
          <w:szCs w:val="28"/>
        </w:rPr>
        <w:t>21</w:t>
      </w:r>
      <w:r w:rsidR="00AA5E11">
        <w:rPr>
          <w:color w:val="000000" w:themeColor="text1"/>
          <w:sz w:val="28"/>
          <w:szCs w:val="28"/>
        </w:rPr>
        <w:t>.04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613D75">
        <w:rPr>
          <w:color w:val="000000" w:themeColor="text1"/>
          <w:sz w:val="28"/>
          <w:szCs w:val="28"/>
        </w:rPr>
        <w:t>15</w:t>
      </w:r>
      <w:r w:rsidR="002B3856">
        <w:rPr>
          <w:color w:val="000000" w:themeColor="text1"/>
          <w:sz w:val="28"/>
          <w:szCs w:val="28"/>
        </w:rPr>
        <w:t>.</w:t>
      </w:r>
      <w:r w:rsidR="00AA5E11">
        <w:rPr>
          <w:color w:val="000000" w:themeColor="text1"/>
          <w:sz w:val="28"/>
          <w:szCs w:val="28"/>
        </w:rPr>
        <w:t>05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613D75">
        <w:rPr>
          <w:color w:val="000000" w:themeColor="text1"/>
          <w:sz w:val="28"/>
          <w:szCs w:val="28"/>
        </w:rPr>
        <w:t>14</w:t>
      </w:r>
      <w:r w:rsidR="00AA5E11">
        <w:rPr>
          <w:color w:val="000000" w:themeColor="text1"/>
          <w:sz w:val="28"/>
          <w:szCs w:val="28"/>
        </w:rPr>
        <w:t>.07</w:t>
      </w:r>
      <w:r w:rsidR="00FA2F08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A10FC">
        <w:rPr>
          <w:color w:val="000000"/>
          <w:sz w:val="28"/>
          <w:szCs w:val="28"/>
        </w:rPr>
        <w:t>Абдуева И.Б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частью 1 статьи 20.25 Кодекса Российской Федерации об админи</w:t>
      </w:r>
      <w:r w:rsidRPr="00C20C02">
        <w:rPr>
          <w:color w:val="000000" w:themeColor="text1"/>
          <w:sz w:val="28"/>
          <w:szCs w:val="28"/>
        </w:rPr>
        <w:t xml:space="preserve">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425643">
        <w:rPr>
          <w:color w:val="000000"/>
          <w:sz w:val="28"/>
          <w:szCs w:val="28"/>
        </w:rPr>
        <w:t>ХМ 6707</w:t>
      </w:r>
      <w:r w:rsidR="00613D75">
        <w:rPr>
          <w:color w:val="000000"/>
          <w:sz w:val="28"/>
          <w:szCs w:val="28"/>
        </w:rPr>
        <w:t>75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DA10FC">
        <w:rPr>
          <w:color w:val="000000"/>
          <w:sz w:val="28"/>
          <w:szCs w:val="28"/>
        </w:rPr>
        <w:t>07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A10FC">
        <w:rPr>
          <w:color w:val="000000"/>
          <w:sz w:val="28"/>
          <w:szCs w:val="28"/>
        </w:rPr>
        <w:t>Абдуевым И.Б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613D75">
        <w:rPr>
          <w:color w:val="000000" w:themeColor="text1"/>
          <w:sz w:val="28"/>
          <w:szCs w:val="28"/>
        </w:rPr>
        <w:t>1</w:t>
      </w:r>
      <w:r w:rsidR="00613D75">
        <w:rPr>
          <w:color w:val="000000" w:themeColor="text1"/>
          <w:sz w:val="28"/>
          <w:szCs w:val="28"/>
        </w:rPr>
        <w:t xml:space="preserve">8810586250421036138 </w:t>
      </w:r>
      <w:r w:rsidRPr="00C20C02" w:rsidR="00613D75">
        <w:rPr>
          <w:color w:val="000000" w:themeColor="text1"/>
          <w:sz w:val="28"/>
          <w:szCs w:val="28"/>
        </w:rPr>
        <w:t xml:space="preserve">от </w:t>
      </w:r>
      <w:r w:rsidR="00613D75">
        <w:rPr>
          <w:color w:val="000000" w:themeColor="text1"/>
          <w:sz w:val="28"/>
          <w:szCs w:val="28"/>
        </w:rPr>
        <w:t>21.04.2025</w:t>
      </w:r>
      <w:r w:rsidRPr="002C4A21">
        <w:rPr>
          <w:sz w:val="28"/>
          <w:szCs w:val="28"/>
        </w:rPr>
        <w:t xml:space="preserve">, в котором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DA10FC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DA10FC">
        <w:rPr>
          <w:color w:val="000000"/>
          <w:sz w:val="28"/>
          <w:szCs w:val="28"/>
        </w:rPr>
        <w:t>справкой ИАЗ отдела ГИБДД ОМВД России по Советскому району</w:t>
      </w:r>
      <w:r w:rsidR="002B3856">
        <w:rPr>
          <w:color w:val="000000"/>
          <w:sz w:val="28"/>
          <w:szCs w:val="28"/>
        </w:rPr>
        <w:t>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DA10FC">
        <w:rPr>
          <w:color w:val="000000"/>
          <w:sz w:val="28"/>
          <w:szCs w:val="28"/>
        </w:rPr>
        <w:t>Абдуев И.Б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613D75">
        <w:rPr>
          <w:color w:val="000000" w:themeColor="text1"/>
          <w:sz w:val="28"/>
          <w:szCs w:val="28"/>
        </w:rPr>
        <w:t>1</w:t>
      </w:r>
      <w:r w:rsidR="00613D75">
        <w:rPr>
          <w:color w:val="000000" w:themeColor="text1"/>
          <w:sz w:val="28"/>
          <w:szCs w:val="28"/>
        </w:rPr>
        <w:t>8810586250421036138</w:t>
      </w:r>
      <w:r w:rsidR="00F145BB">
        <w:rPr>
          <w:color w:val="000000" w:themeColor="text1"/>
          <w:sz w:val="28"/>
          <w:szCs w:val="28"/>
        </w:rPr>
        <w:t>;</w:t>
      </w:r>
    </w:p>
    <w:p w:rsidR="00DA10FC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A10FC">
        <w:rPr>
          <w:color w:val="000000"/>
          <w:sz w:val="28"/>
          <w:szCs w:val="28"/>
        </w:rPr>
        <w:t>Абдуева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администра</w:t>
      </w:r>
      <w:r w:rsidRPr="00C20C02">
        <w:rPr>
          <w:color w:val="000000" w:themeColor="text1"/>
          <w:sz w:val="28"/>
          <w:szCs w:val="28"/>
        </w:rPr>
        <w:t xml:space="preserve">тивного наказания </w:t>
      </w:r>
      <w:r w:rsidR="00DA10FC">
        <w:rPr>
          <w:color w:val="000000"/>
          <w:sz w:val="28"/>
          <w:szCs w:val="28"/>
        </w:rPr>
        <w:t>Абдуеву И.Б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885D44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смягчающим обстоятельствам мировой судья относит признание Абдуевым И.Б. своей вины.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>мир</w:t>
      </w:r>
      <w:r>
        <w:rPr>
          <w:color w:val="000000" w:themeColor="text1"/>
          <w:sz w:val="28"/>
          <w:szCs w:val="28"/>
        </w:rPr>
        <w:t xml:space="preserve">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25643">
        <w:rPr>
          <w:color w:val="000000" w:themeColor="text1"/>
          <w:sz w:val="28"/>
          <w:szCs w:val="28"/>
        </w:rPr>
        <w:t>1</w:t>
      </w:r>
      <w:r w:rsidR="00FA2F08">
        <w:rPr>
          <w:color w:val="000000" w:themeColor="text1"/>
          <w:sz w:val="28"/>
          <w:szCs w:val="28"/>
        </w:rPr>
        <w:t xml:space="preserve"> 5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2564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тысяч</w:t>
      </w:r>
      <w:r w:rsidR="00425643">
        <w:rPr>
          <w:color w:val="000000" w:themeColor="text1"/>
          <w:sz w:val="28"/>
          <w:szCs w:val="28"/>
        </w:rPr>
        <w:t>а</w:t>
      </w:r>
      <w:r w:rsidR="00FA2F08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613D75" w:rsidR="00613D75">
        <w:rPr>
          <w:color w:val="000000" w:themeColor="text1"/>
          <w:sz w:val="28"/>
          <w:szCs w:val="28"/>
        </w:rPr>
        <w:t>0412365400535010362520102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</w:t>
      </w:r>
      <w:r w:rsidRPr="00C20C02">
        <w:rPr>
          <w:color w:val="000000" w:themeColor="text1"/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C20C02">
        <w:rPr>
          <w:color w:val="000000" w:themeColor="text1"/>
          <w:sz w:val="28"/>
          <w:szCs w:val="28"/>
        </w:rPr>
        <w:t xml:space="preserve">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</w:t>
      </w:r>
      <w:r w:rsidRPr="00C20C02">
        <w:rPr>
          <w:color w:val="000000" w:themeColor="text1"/>
          <w:sz w:val="28"/>
          <w:szCs w:val="28"/>
        </w:rPr>
        <w:t>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</w:t>
      </w:r>
      <w:r w:rsidRPr="00C20C02">
        <w:rPr>
          <w:color w:val="000000" w:themeColor="text1"/>
          <w:sz w:val="28"/>
          <w:szCs w:val="28"/>
        </w:rPr>
        <w:t>редственно в суд, уполномоченный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885D44">
      <w:headerReference w:type="default" r:id="rId5"/>
      <w:pgSz w:w="11906" w:h="16838" w:code="9"/>
      <w:pgMar w:top="79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30800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30800"/>
    <w:rsid w:val="00064C83"/>
    <w:rsid w:val="00083D25"/>
    <w:rsid w:val="000A6429"/>
    <w:rsid w:val="000B79A5"/>
    <w:rsid w:val="000D1227"/>
    <w:rsid w:val="000D7A46"/>
    <w:rsid w:val="000E7791"/>
    <w:rsid w:val="001107AC"/>
    <w:rsid w:val="00110B32"/>
    <w:rsid w:val="00152ACD"/>
    <w:rsid w:val="00181263"/>
    <w:rsid w:val="001D4531"/>
    <w:rsid w:val="001E601C"/>
    <w:rsid w:val="001F6E42"/>
    <w:rsid w:val="00263FDF"/>
    <w:rsid w:val="00283790"/>
    <w:rsid w:val="00284BAE"/>
    <w:rsid w:val="002B0969"/>
    <w:rsid w:val="002B3856"/>
    <w:rsid w:val="002C032D"/>
    <w:rsid w:val="002C4A21"/>
    <w:rsid w:val="002C7843"/>
    <w:rsid w:val="002E6F38"/>
    <w:rsid w:val="00311844"/>
    <w:rsid w:val="00312189"/>
    <w:rsid w:val="003521C9"/>
    <w:rsid w:val="00366F77"/>
    <w:rsid w:val="00382ACB"/>
    <w:rsid w:val="003956AC"/>
    <w:rsid w:val="003D2851"/>
    <w:rsid w:val="00404871"/>
    <w:rsid w:val="00414757"/>
    <w:rsid w:val="00421E10"/>
    <w:rsid w:val="00425643"/>
    <w:rsid w:val="00427461"/>
    <w:rsid w:val="00442283"/>
    <w:rsid w:val="00446273"/>
    <w:rsid w:val="004774CA"/>
    <w:rsid w:val="00517082"/>
    <w:rsid w:val="00525FB5"/>
    <w:rsid w:val="0054119C"/>
    <w:rsid w:val="005568F3"/>
    <w:rsid w:val="00557B5D"/>
    <w:rsid w:val="00587CDB"/>
    <w:rsid w:val="005E427F"/>
    <w:rsid w:val="00602119"/>
    <w:rsid w:val="00613D75"/>
    <w:rsid w:val="00633D98"/>
    <w:rsid w:val="006446C3"/>
    <w:rsid w:val="0064607D"/>
    <w:rsid w:val="006A0A3C"/>
    <w:rsid w:val="006F2A3E"/>
    <w:rsid w:val="00705118"/>
    <w:rsid w:val="007219C0"/>
    <w:rsid w:val="00723E08"/>
    <w:rsid w:val="00737D6B"/>
    <w:rsid w:val="00762277"/>
    <w:rsid w:val="00777799"/>
    <w:rsid w:val="007820E0"/>
    <w:rsid w:val="00791C19"/>
    <w:rsid w:val="008070DC"/>
    <w:rsid w:val="0081319A"/>
    <w:rsid w:val="008169D8"/>
    <w:rsid w:val="008334BB"/>
    <w:rsid w:val="008828BD"/>
    <w:rsid w:val="00885D44"/>
    <w:rsid w:val="0089412F"/>
    <w:rsid w:val="008A4994"/>
    <w:rsid w:val="008D3E52"/>
    <w:rsid w:val="008F0FEF"/>
    <w:rsid w:val="00916629"/>
    <w:rsid w:val="00930288"/>
    <w:rsid w:val="00943050"/>
    <w:rsid w:val="0094507C"/>
    <w:rsid w:val="00982640"/>
    <w:rsid w:val="0099296E"/>
    <w:rsid w:val="009A24AF"/>
    <w:rsid w:val="009A64A6"/>
    <w:rsid w:val="009A75F2"/>
    <w:rsid w:val="009E0124"/>
    <w:rsid w:val="009F4C28"/>
    <w:rsid w:val="00A206F5"/>
    <w:rsid w:val="00A2103A"/>
    <w:rsid w:val="00A30641"/>
    <w:rsid w:val="00A70070"/>
    <w:rsid w:val="00A7309C"/>
    <w:rsid w:val="00A825BA"/>
    <w:rsid w:val="00A866FC"/>
    <w:rsid w:val="00AA5E11"/>
    <w:rsid w:val="00AE1E1D"/>
    <w:rsid w:val="00AF544A"/>
    <w:rsid w:val="00B11E1E"/>
    <w:rsid w:val="00B64FBD"/>
    <w:rsid w:val="00BB1526"/>
    <w:rsid w:val="00BF30CA"/>
    <w:rsid w:val="00BF456F"/>
    <w:rsid w:val="00C10442"/>
    <w:rsid w:val="00C13F05"/>
    <w:rsid w:val="00C20C02"/>
    <w:rsid w:val="00C535F6"/>
    <w:rsid w:val="00C8540F"/>
    <w:rsid w:val="00C86906"/>
    <w:rsid w:val="00C92017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10FC"/>
    <w:rsid w:val="00DA35B3"/>
    <w:rsid w:val="00E057EC"/>
    <w:rsid w:val="00E50783"/>
    <w:rsid w:val="00E87FEC"/>
    <w:rsid w:val="00E9087D"/>
    <w:rsid w:val="00EA297B"/>
    <w:rsid w:val="00EE3D18"/>
    <w:rsid w:val="00F0707A"/>
    <w:rsid w:val="00F145BB"/>
    <w:rsid w:val="00F2190F"/>
    <w:rsid w:val="00F73F73"/>
    <w:rsid w:val="00F971D7"/>
    <w:rsid w:val="00FA2F08"/>
    <w:rsid w:val="00FC4C43"/>
    <w:rsid w:val="00FC6754"/>
    <w:rsid w:val="00FC6EC1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